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DA" w:rsidRPr="004365DA" w:rsidRDefault="004365DA" w:rsidP="004365DA">
      <w:pPr>
        <w:rPr>
          <w:rFonts w:ascii="Times New Roman" w:hAnsi="Times New Roman"/>
          <w:b/>
          <w:bCs/>
          <w:sz w:val="24"/>
          <w:szCs w:val="24"/>
        </w:rPr>
      </w:pPr>
      <w:r w:rsidRPr="004365DA">
        <w:rPr>
          <w:rFonts w:ascii="Times New Roman" w:hAnsi="Times New Roman"/>
          <w:b/>
          <w:bCs/>
          <w:sz w:val="24"/>
          <w:szCs w:val="24"/>
        </w:rPr>
        <w:t>МЕДИЈСКА ПИСМЕНОСТ</w:t>
      </w:r>
    </w:p>
    <w:p w:rsidR="004365DA" w:rsidRPr="004365DA" w:rsidRDefault="004365DA" w:rsidP="004365DA">
      <w:pPr>
        <w:rPr>
          <w:rFonts w:ascii="Times New Roman" w:hAnsi="Times New Roman"/>
          <w:sz w:val="24"/>
          <w:szCs w:val="24"/>
        </w:rPr>
      </w:pPr>
      <w:proofErr w:type="gramStart"/>
      <w:r w:rsidRPr="004365DA">
        <w:rPr>
          <w:rFonts w:ascii="Times New Roman" w:hAnsi="Times New Roman"/>
          <w:b/>
          <w:bCs/>
          <w:sz w:val="24"/>
          <w:szCs w:val="24"/>
        </w:rPr>
        <w:t>Циљ</w:t>
      </w:r>
      <w:r w:rsidRPr="004365DA">
        <w:rPr>
          <w:rFonts w:ascii="Times New Roman" w:hAnsi="Times New Roman"/>
          <w:sz w:val="24"/>
          <w:szCs w:val="24"/>
        </w:rPr>
        <w:t> учења слободне наставне активности </w:t>
      </w:r>
      <w:r w:rsidRPr="004365DA">
        <w:rPr>
          <w:rFonts w:ascii="Times New Roman" w:hAnsi="Times New Roman"/>
          <w:i/>
          <w:iCs/>
          <w:sz w:val="24"/>
          <w:szCs w:val="24"/>
        </w:rPr>
        <w:t>Медијска писменост </w:t>
      </w:r>
      <w:r w:rsidRPr="004365DA">
        <w:rPr>
          <w:rFonts w:ascii="Times New Roman" w:hAnsi="Times New Roman"/>
          <w:sz w:val="24"/>
          <w:szCs w:val="24"/>
        </w:rPr>
        <w:t>је да подстакне развој медијске културе ученика и допринесе јачању способности разумевања, деконструкције и креирања медијских садржаја, које ће ученику помоћи за даљи когнитивни, емоционални и социјални развој у савременом медијацентричном окружењу.</w:t>
      </w:r>
      <w:proofErr w:type="gramEnd"/>
    </w:p>
    <w:tbl>
      <w:tblPr>
        <w:tblW w:w="10455" w:type="dxa"/>
        <w:tblCellMar>
          <w:top w:w="15" w:type="dxa"/>
          <w:left w:w="15" w:type="dxa"/>
          <w:bottom w:w="15" w:type="dxa"/>
          <w:right w:w="15" w:type="dxa"/>
        </w:tblCellMar>
        <w:tblLook w:val="04A0"/>
      </w:tblPr>
      <w:tblGrid>
        <w:gridCol w:w="5920"/>
        <w:gridCol w:w="4535"/>
      </w:tblGrid>
      <w:tr w:rsidR="004365DA" w:rsidRPr="004365DA" w:rsidTr="00717524">
        <w:tc>
          <w:tcPr>
            <w:tcW w:w="0" w:type="auto"/>
            <w:tcBorders>
              <w:top w:val="nil"/>
              <w:left w:val="nil"/>
              <w:bottom w:val="nil"/>
              <w:right w:val="nil"/>
            </w:tcBorders>
            <w:tcMar>
              <w:top w:w="45" w:type="dxa"/>
              <w:left w:w="45" w:type="dxa"/>
              <w:bottom w:w="45" w:type="dxa"/>
              <w:right w:w="45" w:type="dxa"/>
            </w:tcMar>
            <w:vAlign w:val="center"/>
            <w:hideMark/>
          </w:tcPr>
          <w:p w:rsidR="004365DA" w:rsidRPr="004365DA" w:rsidRDefault="004365DA" w:rsidP="004365DA">
            <w:pPr>
              <w:rPr>
                <w:rFonts w:ascii="Times New Roman" w:hAnsi="Times New Roman"/>
                <w:sz w:val="24"/>
                <w:szCs w:val="24"/>
              </w:rPr>
            </w:pPr>
            <w:r w:rsidRPr="004365DA">
              <w:rPr>
                <w:rFonts w:ascii="Times New Roman" w:hAnsi="Times New Roman"/>
                <w:sz w:val="24"/>
                <w:szCs w:val="24"/>
              </w:rPr>
              <w:t>Разред</w:t>
            </w:r>
          </w:p>
        </w:tc>
        <w:tc>
          <w:tcPr>
            <w:tcW w:w="0" w:type="auto"/>
            <w:tcBorders>
              <w:top w:val="nil"/>
              <w:left w:val="nil"/>
              <w:bottom w:val="nil"/>
              <w:right w:val="nil"/>
            </w:tcBorders>
            <w:tcMar>
              <w:top w:w="45" w:type="dxa"/>
              <w:left w:w="45" w:type="dxa"/>
              <w:bottom w:w="45" w:type="dxa"/>
              <w:right w:w="45" w:type="dxa"/>
            </w:tcMar>
            <w:vAlign w:val="center"/>
            <w:hideMark/>
          </w:tcPr>
          <w:p w:rsidR="004365DA" w:rsidRPr="004365DA" w:rsidRDefault="004365DA" w:rsidP="004365DA">
            <w:pPr>
              <w:rPr>
                <w:rFonts w:ascii="Times New Roman" w:hAnsi="Times New Roman"/>
                <w:sz w:val="24"/>
                <w:szCs w:val="24"/>
              </w:rPr>
            </w:pPr>
            <w:r w:rsidRPr="004365DA">
              <w:rPr>
                <w:rFonts w:ascii="Times New Roman" w:hAnsi="Times New Roman"/>
                <w:b/>
                <w:bCs/>
                <w:sz w:val="24"/>
                <w:szCs w:val="24"/>
              </w:rPr>
              <w:t>Пети или шести</w:t>
            </w:r>
          </w:p>
        </w:tc>
      </w:tr>
      <w:tr w:rsidR="004365DA" w:rsidRPr="004365DA" w:rsidTr="00717524">
        <w:tc>
          <w:tcPr>
            <w:tcW w:w="0" w:type="auto"/>
            <w:tcBorders>
              <w:top w:val="nil"/>
              <w:left w:val="nil"/>
              <w:bottom w:val="nil"/>
              <w:right w:val="nil"/>
            </w:tcBorders>
            <w:tcMar>
              <w:top w:w="45" w:type="dxa"/>
              <w:left w:w="45" w:type="dxa"/>
              <w:bottom w:w="45" w:type="dxa"/>
              <w:right w:w="45" w:type="dxa"/>
            </w:tcMar>
            <w:vAlign w:val="center"/>
            <w:hideMark/>
          </w:tcPr>
          <w:p w:rsidR="004365DA" w:rsidRPr="004365DA" w:rsidRDefault="004365DA" w:rsidP="004365DA">
            <w:pPr>
              <w:rPr>
                <w:rFonts w:ascii="Times New Roman" w:hAnsi="Times New Roman"/>
                <w:sz w:val="24"/>
                <w:szCs w:val="24"/>
              </w:rPr>
            </w:pPr>
            <w:r w:rsidRPr="004365DA">
              <w:rPr>
                <w:rFonts w:ascii="Times New Roman" w:hAnsi="Times New Roman"/>
                <w:sz w:val="24"/>
                <w:szCs w:val="24"/>
              </w:rPr>
              <w:t>Годишњи фонд часова</w:t>
            </w:r>
          </w:p>
        </w:tc>
        <w:tc>
          <w:tcPr>
            <w:tcW w:w="0" w:type="auto"/>
            <w:tcBorders>
              <w:top w:val="nil"/>
              <w:left w:val="nil"/>
              <w:bottom w:val="nil"/>
              <w:right w:val="nil"/>
            </w:tcBorders>
            <w:tcMar>
              <w:top w:w="45" w:type="dxa"/>
              <w:left w:w="45" w:type="dxa"/>
              <w:bottom w:w="45" w:type="dxa"/>
              <w:right w:w="45" w:type="dxa"/>
            </w:tcMar>
            <w:vAlign w:val="center"/>
            <w:hideMark/>
          </w:tcPr>
          <w:p w:rsidR="004365DA" w:rsidRPr="004365DA" w:rsidRDefault="004365DA" w:rsidP="004365DA">
            <w:pPr>
              <w:rPr>
                <w:rFonts w:ascii="Times New Roman" w:hAnsi="Times New Roman"/>
                <w:sz w:val="24"/>
                <w:szCs w:val="24"/>
              </w:rPr>
            </w:pPr>
            <w:r w:rsidRPr="004365DA">
              <w:rPr>
                <w:rFonts w:ascii="Times New Roman" w:hAnsi="Times New Roman"/>
                <w:b/>
                <w:bCs/>
                <w:sz w:val="24"/>
                <w:szCs w:val="24"/>
              </w:rPr>
              <w:t>36</w:t>
            </w:r>
          </w:p>
        </w:tc>
      </w:tr>
    </w:tbl>
    <w:p w:rsidR="004365DA" w:rsidRPr="004365DA" w:rsidRDefault="004365DA" w:rsidP="004365DA">
      <w:pPr>
        <w:rPr>
          <w:rFonts w:ascii="Times New Roman" w:hAnsi="Times New Roman"/>
          <w:vanish/>
          <w:sz w:val="24"/>
          <w:szCs w:val="24"/>
        </w:rPr>
      </w:pPr>
    </w:p>
    <w:tbl>
      <w:tblPr>
        <w:tblW w:w="1045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43"/>
        <w:gridCol w:w="3973"/>
        <w:gridCol w:w="3739"/>
      </w:tblGrid>
      <w:tr w:rsidR="004365DA" w:rsidRPr="004365DA" w:rsidTr="00717524">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365DA" w:rsidRPr="004365DA" w:rsidRDefault="004365DA" w:rsidP="004365DA">
            <w:pPr>
              <w:rPr>
                <w:rFonts w:ascii="Times New Roman" w:hAnsi="Times New Roman"/>
                <w:sz w:val="24"/>
                <w:szCs w:val="24"/>
              </w:rPr>
            </w:pPr>
            <w:r w:rsidRPr="004365DA">
              <w:rPr>
                <w:rFonts w:ascii="Times New Roman" w:hAnsi="Times New Roman"/>
                <w:b/>
                <w:bCs/>
                <w:sz w:val="24"/>
                <w:szCs w:val="24"/>
              </w:rPr>
              <w:t>ОПШТЕ МЕЂУПРЕДМЕТНЕ КОМПЕТЕНЦИЈЕ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365DA" w:rsidRPr="004365DA" w:rsidRDefault="004365DA" w:rsidP="004365DA">
            <w:pPr>
              <w:rPr>
                <w:rFonts w:ascii="Times New Roman" w:hAnsi="Times New Roman"/>
                <w:sz w:val="24"/>
                <w:szCs w:val="24"/>
              </w:rPr>
            </w:pPr>
            <w:r w:rsidRPr="004365DA">
              <w:rPr>
                <w:rFonts w:ascii="Times New Roman" w:hAnsi="Times New Roman"/>
                <w:b/>
                <w:bCs/>
                <w:sz w:val="24"/>
                <w:szCs w:val="24"/>
              </w:rPr>
              <w:t>ИСХОДИ</w:t>
            </w:r>
          </w:p>
          <w:p w:rsidR="004365DA" w:rsidRPr="004365DA" w:rsidRDefault="004365DA" w:rsidP="004365DA">
            <w:pPr>
              <w:rPr>
                <w:rFonts w:ascii="Times New Roman" w:hAnsi="Times New Roman"/>
                <w:sz w:val="24"/>
                <w:szCs w:val="24"/>
              </w:rPr>
            </w:pPr>
            <w:r w:rsidRPr="004365DA">
              <w:rPr>
                <w:rFonts w:ascii="Times New Roman" w:hAnsi="Times New Roman"/>
                <w:b/>
                <w:bCs/>
                <w:sz w:val="24"/>
                <w:szCs w:val="24"/>
              </w:rPr>
              <w:t>На крају програма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365DA" w:rsidRPr="004365DA" w:rsidRDefault="004365DA" w:rsidP="004365DA">
            <w:pPr>
              <w:rPr>
                <w:rFonts w:ascii="Times New Roman" w:hAnsi="Times New Roman"/>
                <w:sz w:val="24"/>
                <w:szCs w:val="24"/>
              </w:rPr>
            </w:pPr>
            <w:r w:rsidRPr="004365DA">
              <w:rPr>
                <w:rFonts w:ascii="Times New Roman" w:hAnsi="Times New Roman"/>
                <w:b/>
                <w:bCs/>
                <w:sz w:val="24"/>
                <w:szCs w:val="24"/>
              </w:rPr>
              <w:t>ТЕМЕ и кључни појмови садржаја</w:t>
            </w:r>
          </w:p>
        </w:tc>
      </w:tr>
      <w:tr w:rsidR="004365DA" w:rsidRPr="004365DA" w:rsidTr="00717524">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365DA" w:rsidRPr="004365DA" w:rsidRDefault="004365DA" w:rsidP="004365DA">
            <w:pPr>
              <w:rPr>
                <w:rFonts w:ascii="Times New Roman" w:hAnsi="Times New Roman"/>
                <w:sz w:val="24"/>
                <w:szCs w:val="24"/>
              </w:rPr>
            </w:pPr>
            <w:r w:rsidRPr="004365DA">
              <w:rPr>
                <w:rFonts w:ascii="Times New Roman" w:hAnsi="Times New Roman"/>
                <w:sz w:val="24"/>
                <w:szCs w:val="24"/>
              </w:rPr>
              <w:t>Компетенција за целоживотно учење</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Комуникација</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Рад са подацима</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Дигитална компетенција</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Решавање проблема</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Сарадња</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Одговорно учешће у демократском друштву</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Одговоран однос према здрављу</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Одговоран однос према околини</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lastRenderedPageBreak/>
              <w:t>Естетичка компетенција</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Предузимљивост и оријентација ка предузетништву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365DA" w:rsidRPr="004365DA" w:rsidRDefault="004365DA" w:rsidP="004365DA">
            <w:pPr>
              <w:rPr>
                <w:rFonts w:ascii="Times New Roman" w:hAnsi="Times New Roman"/>
                <w:sz w:val="24"/>
                <w:szCs w:val="24"/>
              </w:rPr>
            </w:pPr>
            <w:r w:rsidRPr="004365DA">
              <w:rPr>
                <w:rFonts w:ascii="Times New Roman" w:hAnsi="Times New Roman"/>
                <w:sz w:val="24"/>
                <w:szCs w:val="24"/>
              </w:rPr>
              <w:lastRenderedPageBreak/>
              <w:t>– идентификује/процени комуникацијски процес у односу медији – публика (корисници);</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 разликује традиционалне и нове медије поредећи начине пласирања порука;</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 упореди основне особености различитих медија и изводи закључке о функцијама медија;</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 опише и анализира своје медијске навике;</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 разликује медијске садржаје од стварности, идентификујући их као конструкте стварности;</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 xml:space="preserve">– деконструише једноставније </w:t>
            </w:r>
            <w:r w:rsidRPr="004365DA">
              <w:rPr>
                <w:rFonts w:ascii="Times New Roman" w:hAnsi="Times New Roman"/>
                <w:sz w:val="24"/>
                <w:szCs w:val="24"/>
              </w:rPr>
              <w:lastRenderedPageBreak/>
              <w:t>примере медијских порука;</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 xml:space="preserve">– </w:t>
            </w:r>
            <w:proofErr w:type="gramStart"/>
            <w:r w:rsidRPr="004365DA">
              <w:rPr>
                <w:rFonts w:ascii="Times New Roman" w:hAnsi="Times New Roman"/>
                <w:sz w:val="24"/>
                <w:szCs w:val="24"/>
              </w:rPr>
              <w:t>одговорно</w:t>
            </w:r>
            <w:proofErr w:type="gramEnd"/>
            <w:r w:rsidRPr="004365DA">
              <w:rPr>
                <w:rFonts w:ascii="Times New Roman" w:hAnsi="Times New Roman"/>
                <w:sz w:val="24"/>
                <w:szCs w:val="24"/>
              </w:rPr>
              <w:t xml:space="preserve"> креира једноставније медијске садржаје.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365DA" w:rsidRPr="004365DA" w:rsidRDefault="004365DA" w:rsidP="004365DA">
            <w:pPr>
              <w:rPr>
                <w:rFonts w:ascii="Times New Roman" w:hAnsi="Times New Roman"/>
                <w:sz w:val="24"/>
                <w:szCs w:val="24"/>
              </w:rPr>
            </w:pPr>
            <w:r w:rsidRPr="004365DA">
              <w:rPr>
                <w:rFonts w:ascii="Times New Roman" w:hAnsi="Times New Roman"/>
                <w:b/>
                <w:bCs/>
                <w:sz w:val="24"/>
                <w:szCs w:val="24"/>
              </w:rPr>
              <w:lastRenderedPageBreak/>
              <w:t>ПОЈАМ И ФУНКЦИЈЕ МЕДИЈА </w:t>
            </w:r>
            <w:r w:rsidRPr="004365DA">
              <w:rPr>
                <w:rFonts w:ascii="Times New Roman" w:hAnsi="Times New Roman"/>
                <w:sz w:val="24"/>
                <w:szCs w:val="24"/>
              </w:rPr>
              <w:t>И</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Медији и публика (корисници).</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Традиционални медији (штампа, радио, телевизија, филм) и нови медији (интернет).</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Улога и место медија у</w:t>
            </w:r>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савременом</w:t>
            </w:r>
            <w:proofErr w:type="gramEnd"/>
            <w:r w:rsidRPr="004365DA">
              <w:rPr>
                <w:rFonts w:ascii="Times New Roman" w:hAnsi="Times New Roman"/>
                <w:sz w:val="24"/>
                <w:szCs w:val="24"/>
              </w:rPr>
              <w:t xml:space="preserve"> друштву.</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Медијске навике (</w:t>
            </w:r>
            <w:r w:rsidRPr="004365DA">
              <w:rPr>
                <w:rFonts w:ascii="Times New Roman" w:hAnsi="Times New Roman"/>
                <w:i/>
                <w:iCs/>
                <w:sz w:val="24"/>
                <w:szCs w:val="24"/>
              </w:rPr>
              <w:t>Мој медијски дан</w:t>
            </w:r>
            <w:r w:rsidRPr="004365DA">
              <w:rPr>
                <w:rFonts w:ascii="Times New Roman" w:hAnsi="Times New Roman"/>
                <w:sz w:val="24"/>
                <w:szCs w:val="24"/>
              </w:rPr>
              <w:t>).</w:t>
            </w:r>
          </w:p>
          <w:p w:rsidR="004365DA" w:rsidRPr="004365DA" w:rsidRDefault="004365DA" w:rsidP="004365DA">
            <w:pPr>
              <w:rPr>
                <w:rFonts w:ascii="Times New Roman" w:hAnsi="Times New Roman"/>
                <w:sz w:val="24"/>
                <w:szCs w:val="24"/>
              </w:rPr>
            </w:pPr>
            <w:r w:rsidRPr="004365DA">
              <w:rPr>
                <w:rFonts w:ascii="Times New Roman" w:hAnsi="Times New Roman"/>
                <w:b/>
                <w:bCs/>
                <w:sz w:val="24"/>
                <w:szCs w:val="24"/>
              </w:rPr>
              <w:t>ДЕКОНСТРУКЦИЈА И КОНСТРУКЦИЈА МЕДИЈСКЕ ПОРУКЕ</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lastRenderedPageBreak/>
              <w:t>Медијски садржаји као</w:t>
            </w:r>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конструкти</w:t>
            </w:r>
            <w:proofErr w:type="gramEnd"/>
            <w:r w:rsidRPr="004365DA">
              <w:rPr>
                <w:rFonts w:ascii="Times New Roman" w:hAnsi="Times New Roman"/>
                <w:sz w:val="24"/>
                <w:szCs w:val="24"/>
              </w:rPr>
              <w:t xml:space="preserve"> стварности.</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Деконструкција и конструкција медијских порука.</w:t>
            </w:r>
          </w:p>
        </w:tc>
      </w:tr>
      <w:tr w:rsidR="004365DA" w:rsidRPr="004365DA" w:rsidTr="00717524">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365DA" w:rsidRPr="004365DA" w:rsidRDefault="004365DA" w:rsidP="004365DA">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365DA" w:rsidRPr="004365DA" w:rsidRDefault="004365DA" w:rsidP="004365DA">
            <w:pPr>
              <w:rPr>
                <w:rFonts w:ascii="Times New Roman" w:hAnsi="Times New Roman"/>
                <w:sz w:val="24"/>
                <w:szCs w:val="24"/>
              </w:rPr>
            </w:pPr>
            <w:r w:rsidRPr="004365DA">
              <w:rPr>
                <w:rFonts w:ascii="Times New Roman" w:hAnsi="Times New Roman"/>
                <w:sz w:val="24"/>
                <w:szCs w:val="24"/>
              </w:rPr>
              <w:t>– критички вреднује оглашавање у различитим медијским садржајима и препознаје профит као основни циљ;</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 xml:space="preserve">– </w:t>
            </w:r>
            <w:proofErr w:type="gramStart"/>
            <w:r w:rsidRPr="004365DA">
              <w:rPr>
                <w:rFonts w:ascii="Times New Roman" w:hAnsi="Times New Roman"/>
                <w:sz w:val="24"/>
                <w:szCs w:val="24"/>
              </w:rPr>
              <w:t>наводи</w:t>
            </w:r>
            <w:proofErr w:type="gramEnd"/>
            <w:r w:rsidRPr="004365DA">
              <w:rPr>
                <w:rFonts w:ascii="Times New Roman" w:hAnsi="Times New Roman"/>
                <w:sz w:val="24"/>
                <w:szCs w:val="24"/>
              </w:rPr>
              <w:t xml:space="preserve"> примере манипулације у медијским садржајима којима се подстичу куповина и потрошња, одређена осећања, вредности и ставови потрошача.</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 разликује функције и могућности мобилних дигиталних платформи;</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 идентификује недостатке и предности мобилног телефона као уређаја за комуницирање, информисање и забаву;</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 препознаје сврху и начин функционисања претраживача „на мрежи” и агрегатора садржаја;</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 вреднује и разврстава једноставније примере информација са интернета према изворима из којег потичу, делећи их на поуздане и непоуздане;</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 xml:space="preserve">– </w:t>
            </w:r>
            <w:proofErr w:type="gramStart"/>
            <w:r w:rsidRPr="004365DA">
              <w:rPr>
                <w:rFonts w:ascii="Times New Roman" w:hAnsi="Times New Roman"/>
                <w:sz w:val="24"/>
                <w:szCs w:val="24"/>
              </w:rPr>
              <w:t>препознаје</w:t>
            </w:r>
            <w:proofErr w:type="gramEnd"/>
            <w:r w:rsidRPr="004365DA">
              <w:rPr>
                <w:rFonts w:ascii="Times New Roman" w:hAnsi="Times New Roman"/>
                <w:sz w:val="24"/>
                <w:szCs w:val="24"/>
              </w:rPr>
              <w:t xml:space="preserve"> ризично понашање на </w:t>
            </w:r>
            <w:r w:rsidRPr="004365DA">
              <w:rPr>
                <w:rFonts w:ascii="Times New Roman" w:hAnsi="Times New Roman"/>
                <w:sz w:val="24"/>
                <w:szCs w:val="24"/>
              </w:rPr>
              <w:lastRenderedPageBreak/>
              <w:t>друштвеним мрежама.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365DA" w:rsidRPr="004365DA" w:rsidRDefault="004365DA" w:rsidP="004365DA">
            <w:pPr>
              <w:rPr>
                <w:rFonts w:ascii="Times New Roman" w:hAnsi="Times New Roman"/>
                <w:sz w:val="24"/>
                <w:szCs w:val="24"/>
              </w:rPr>
            </w:pPr>
            <w:r w:rsidRPr="004365DA">
              <w:rPr>
                <w:rFonts w:ascii="Times New Roman" w:hAnsi="Times New Roman"/>
                <w:b/>
                <w:bCs/>
                <w:sz w:val="24"/>
                <w:szCs w:val="24"/>
              </w:rPr>
              <w:lastRenderedPageBreak/>
              <w:t>ОГЛАШАВАЊЕ</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Комерцијални медијски</w:t>
            </w:r>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садржаји</w:t>
            </w:r>
            <w:proofErr w:type="gramEnd"/>
            <w:r w:rsidRPr="004365DA">
              <w:rPr>
                <w:rFonts w:ascii="Times New Roman" w:hAnsi="Times New Roman"/>
                <w:sz w:val="24"/>
                <w:szCs w:val="24"/>
              </w:rPr>
              <w:t xml:space="preserve"> у различитим медијима (рекламе, скривене поруке намењене пласирању одређених идеја, садржаја и животних стилова).</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Профит као циљ оглашавања.</w:t>
            </w:r>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тицај</w:t>
            </w:r>
            <w:proofErr w:type="gramEnd"/>
            <w:r w:rsidRPr="004365DA">
              <w:rPr>
                <w:rFonts w:ascii="Times New Roman" w:hAnsi="Times New Roman"/>
                <w:sz w:val="24"/>
                <w:szCs w:val="24"/>
              </w:rPr>
              <w:t xml:space="preserve"> медијских садржаја на осећања, вредности и понашање публике – куповину и потрошњу.</w:t>
            </w:r>
          </w:p>
          <w:p w:rsidR="004365DA" w:rsidRPr="004365DA" w:rsidRDefault="004365DA" w:rsidP="004365DA">
            <w:pPr>
              <w:rPr>
                <w:rFonts w:ascii="Times New Roman" w:hAnsi="Times New Roman"/>
                <w:sz w:val="24"/>
                <w:szCs w:val="24"/>
              </w:rPr>
            </w:pPr>
            <w:r w:rsidRPr="004365DA">
              <w:rPr>
                <w:rFonts w:ascii="Times New Roman" w:hAnsi="Times New Roman"/>
                <w:b/>
                <w:bCs/>
                <w:sz w:val="24"/>
                <w:szCs w:val="24"/>
              </w:rPr>
              <w:t>МЕДИЈСКИ САДРЖАЈИ НА МОБИЛНИМ ДИГИТАЛНИМ ПЛАТФОРМАМА И ПРЕТРАЖИВАЊЕ НА ИНТЕРНЕТУ</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Комуникација у дигиталном окружењу.</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Поузданост и веродостојност информација на интернету.</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 xml:space="preserve">Претраживачи „на мрежи” и </w:t>
            </w:r>
            <w:r w:rsidRPr="004365DA">
              <w:rPr>
                <w:rFonts w:ascii="Times New Roman" w:hAnsi="Times New Roman"/>
                <w:sz w:val="24"/>
                <w:szCs w:val="24"/>
              </w:rPr>
              <w:lastRenderedPageBreak/>
              <w:t>агрегатори садржаја.</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Вредновање и селекција</w:t>
            </w:r>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доступних</w:t>
            </w:r>
            <w:proofErr w:type="gramEnd"/>
            <w:r w:rsidRPr="004365DA">
              <w:rPr>
                <w:rFonts w:ascii="Times New Roman" w:hAnsi="Times New Roman"/>
                <w:sz w:val="24"/>
                <w:szCs w:val="24"/>
              </w:rPr>
              <w:t xml:space="preserve"> информација.</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Персонализована претрага на</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Гуглу.</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Анализа апликација на мобилном телефону.</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Зависност од мобилних телефона.</w:t>
            </w:r>
          </w:p>
        </w:tc>
      </w:tr>
    </w:tbl>
    <w:p w:rsidR="004365DA" w:rsidRPr="004365DA" w:rsidRDefault="004365DA" w:rsidP="004365DA">
      <w:pPr>
        <w:rPr>
          <w:rFonts w:ascii="Times New Roman" w:hAnsi="Times New Roman"/>
          <w:b/>
          <w:bCs/>
          <w:sz w:val="24"/>
          <w:szCs w:val="24"/>
        </w:rPr>
      </w:pPr>
      <w:r w:rsidRPr="004365DA">
        <w:rPr>
          <w:rFonts w:ascii="Times New Roman" w:hAnsi="Times New Roman"/>
          <w:b/>
          <w:bCs/>
          <w:sz w:val="24"/>
          <w:szCs w:val="24"/>
        </w:rPr>
        <w:lastRenderedPageBreak/>
        <w:t>УПУТСТВО ЗА МЕТОДИЧКО-ДИДАКТИЧКО ОСТВАРИВАЊЕ ПРОГРАМА</w:t>
      </w:r>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Програм слободне наставне активности </w:t>
      </w:r>
      <w:r w:rsidRPr="004365DA">
        <w:rPr>
          <w:rFonts w:ascii="Times New Roman" w:hAnsi="Times New Roman"/>
          <w:i/>
          <w:iCs/>
          <w:sz w:val="24"/>
          <w:szCs w:val="24"/>
        </w:rPr>
        <w:t>Медијска писменост</w:t>
      </w:r>
      <w:r w:rsidRPr="004365DA">
        <w:rPr>
          <w:rFonts w:ascii="Times New Roman" w:hAnsi="Times New Roman"/>
          <w:sz w:val="24"/>
          <w:szCs w:val="24"/>
        </w:rPr>
        <w:t> доприноси остваривању општих исхода другог циклуса образовања и васпитања, као и развоју кључних и међупредметних компетенција.</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Ослонац за остваривање програма представљају опште упутство које се односи на све СНА, као и ово које изражава специфичности програма </w:t>
      </w:r>
      <w:r w:rsidRPr="004365DA">
        <w:rPr>
          <w:rFonts w:ascii="Times New Roman" w:hAnsi="Times New Roman"/>
          <w:i/>
          <w:iCs/>
          <w:sz w:val="24"/>
          <w:szCs w:val="24"/>
        </w:rPr>
        <w:t>Медијска писменост.</w:t>
      </w:r>
      <w:proofErr w:type="gramEnd"/>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ПЛАНИРАЊЕ НАСТАВЕ И УЧЕЊА</w:t>
      </w:r>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Програм се ослања на компетенције развијене у првом циклусу образовања и васпитања, теме и активности изборног програма </w:t>
      </w:r>
      <w:r w:rsidRPr="004365DA">
        <w:rPr>
          <w:rFonts w:ascii="Times New Roman" w:hAnsi="Times New Roman"/>
          <w:i/>
          <w:iCs/>
          <w:sz w:val="24"/>
          <w:szCs w:val="24"/>
        </w:rPr>
        <w:t>Грађанско васпитање </w:t>
      </w:r>
      <w:r w:rsidRPr="004365DA">
        <w:rPr>
          <w:rFonts w:ascii="Times New Roman" w:hAnsi="Times New Roman"/>
          <w:sz w:val="24"/>
          <w:szCs w:val="24"/>
        </w:rPr>
        <w:t>у претходним разредима, као и на богато ваншколско искуство ученика и наставника са медијима.</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Програм </w:t>
      </w:r>
      <w:r w:rsidRPr="004365DA">
        <w:rPr>
          <w:rFonts w:ascii="Times New Roman" w:hAnsi="Times New Roman"/>
          <w:i/>
          <w:iCs/>
          <w:sz w:val="24"/>
          <w:szCs w:val="24"/>
        </w:rPr>
        <w:t>Медијска писменост </w:t>
      </w:r>
      <w:r w:rsidRPr="004365DA">
        <w:rPr>
          <w:rFonts w:ascii="Times New Roman" w:hAnsi="Times New Roman"/>
          <w:sz w:val="24"/>
          <w:szCs w:val="24"/>
        </w:rPr>
        <w:t>обухвата четири тематске области.</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Услед уважавања методичког принципа поступности, наведене области обавезују утврђени редослед када је реч о прве две теме из програма (</w:t>
      </w:r>
      <w:r w:rsidRPr="004365DA">
        <w:rPr>
          <w:rFonts w:ascii="Times New Roman" w:hAnsi="Times New Roman"/>
          <w:i/>
          <w:iCs/>
          <w:sz w:val="24"/>
          <w:szCs w:val="24"/>
        </w:rPr>
        <w:t>Појам медија и њихове функције </w:t>
      </w:r>
      <w:r w:rsidRPr="004365DA">
        <w:rPr>
          <w:rFonts w:ascii="Times New Roman" w:hAnsi="Times New Roman"/>
          <w:sz w:val="24"/>
          <w:szCs w:val="24"/>
        </w:rPr>
        <w:t>и</w:t>
      </w:r>
      <w:r w:rsidRPr="004365DA">
        <w:rPr>
          <w:rFonts w:ascii="Times New Roman" w:hAnsi="Times New Roman"/>
          <w:i/>
          <w:iCs/>
          <w:sz w:val="24"/>
          <w:szCs w:val="24"/>
        </w:rPr>
        <w:t> Деконструкција и конструкција медијске поруке), </w:t>
      </w:r>
      <w:r w:rsidRPr="004365DA">
        <w:rPr>
          <w:rFonts w:ascii="Times New Roman" w:hAnsi="Times New Roman"/>
          <w:sz w:val="24"/>
          <w:szCs w:val="24"/>
        </w:rPr>
        <w:t>а преостале две теме наставник може обрадити и другим редоследом, у складу са могућностима и интересовањима ученика, као и техничким могућностима и опремљеношћу дидактичким средствима.</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lastRenderedPageBreak/>
        <w:t>Основни задатак наставника који остварује овај програм је да подстиче интересовање ученика за аналитички приступ медијским садржајима и развија одговорно понашање ученика приликом креирања и објављивања медијских порука путем друштвених мрежа и телефонских апликација.</w:t>
      </w:r>
      <w:proofErr w:type="gramEnd"/>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ОСТВАРИВАЊЕ НАСТАВЕ И УЧЕЊА</w:t>
      </w:r>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Моћ медија стоји у чињеници да су медији данас креатори друштвене и индивидуалне стварности.</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Медији могу дати значај обичним људима и обичним догађајима, утицати на стварање друштвене историје.</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Место и улога медија у глобалној култури с почетка 21.</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века</w:t>
      </w:r>
      <w:proofErr w:type="gramEnd"/>
      <w:r w:rsidRPr="004365DA">
        <w:rPr>
          <w:rFonts w:ascii="Times New Roman" w:hAnsi="Times New Roman"/>
          <w:sz w:val="24"/>
          <w:szCs w:val="24"/>
        </w:rPr>
        <w:t xml:space="preserve"> захтева нови приступ учењу, усклађен са великим медијским и технолошким променама. </w:t>
      </w:r>
      <w:proofErr w:type="gramStart"/>
      <w:r w:rsidRPr="004365DA">
        <w:rPr>
          <w:rFonts w:ascii="Times New Roman" w:hAnsi="Times New Roman"/>
          <w:sz w:val="24"/>
          <w:szCs w:val="24"/>
        </w:rPr>
        <w:t>Нова епоха подразумева способност критичке перцепције моћних слика мултимедијалне културе, разумевање њиховог значења, као и развијену вештину комуникације и продуковања медијских порука.</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Културни контекст савремене епохе условио је појаву </w:t>
      </w:r>
      <w:r w:rsidRPr="004365DA">
        <w:rPr>
          <w:rFonts w:ascii="Times New Roman" w:hAnsi="Times New Roman"/>
          <w:i/>
          <w:iCs/>
          <w:sz w:val="24"/>
          <w:szCs w:val="24"/>
        </w:rPr>
        <w:t>медијске писмености</w:t>
      </w:r>
      <w:r w:rsidRPr="004365DA">
        <w:rPr>
          <w:rFonts w:ascii="Times New Roman" w:hAnsi="Times New Roman"/>
          <w:sz w:val="24"/>
          <w:szCs w:val="24"/>
        </w:rPr>
        <w:t>, уже области образовања о медијима и за медије, која има есенцијални значај за активно учешће у грађанском друштву у новом миленијуму.</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Богато свакодневно искуство ученика са медијима, пре свега путем друштвених мрежа и апликација на мобилним телефонима, одличан су ресурс за њихово упознавање са темама и циљевима програма.</w:t>
      </w:r>
      <w:proofErr w:type="gramEnd"/>
      <w:r w:rsidRPr="004365DA">
        <w:rPr>
          <w:rFonts w:ascii="Times New Roman" w:hAnsi="Times New Roman"/>
          <w:sz w:val="24"/>
          <w:szCs w:val="24"/>
        </w:rPr>
        <w:t xml:space="preserve"> У процесу остваривања наставе посебно се подстичу:</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1) </w:t>
      </w:r>
      <w:proofErr w:type="gramStart"/>
      <w:r w:rsidRPr="004365DA">
        <w:rPr>
          <w:rFonts w:ascii="Times New Roman" w:hAnsi="Times New Roman"/>
          <w:b/>
          <w:bCs/>
          <w:sz w:val="24"/>
          <w:szCs w:val="24"/>
        </w:rPr>
        <w:t>интерактивност</w:t>
      </w:r>
      <w:proofErr w:type="gramEnd"/>
      <w:r w:rsidRPr="004365DA">
        <w:rPr>
          <w:rFonts w:ascii="Times New Roman" w:hAnsi="Times New Roman"/>
          <w:sz w:val="24"/>
          <w:szCs w:val="24"/>
        </w:rPr>
        <w:t>, која се потврђује у договарању наставника и ученика о динамици и начинима реализације тема, иницијативи и активном учешћу ученика у активностима, предлагању илустративно-демонстративних дидактичких средстава, попут медијских садржаја које ученици свакодневно прате на интернету и сл.;</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2) </w:t>
      </w:r>
      <w:proofErr w:type="gramStart"/>
      <w:r w:rsidRPr="004365DA">
        <w:rPr>
          <w:rFonts w:ascii="Times New Roman" w:hAnsi="Times New Roman"/>
          <w:b/>
          <w:bCs/>
          <w:sz w:val="24"/>
          <w:szCs w:val="24"/>
        </w:rPr>
        <w:t>рад</w:t>
      </w:r>
      <w:proofErr w:type="gramEnd"/>
      <w:r w:rsidRPr="004365DA">
        <w:rPr>
          <w:rFonts w:ascii="Times New Roman" w:hAnsi="Times New Roman"/>
          <w:b/>
          <w:bCs/>
          <w:sz w:val="24"/>
          <w:szCs w:val="24"/>
        </w:rPr>
        <w:t xml:space="preserve"> у групама </w:t>
      </w:r>
      <w:r w:rsidRPr="004365DA">
        <w:rPr>
          <w:rFonts w:ascii="Times New Roman" w:hAnsi="Times New Roman"/>
          <w:sz w:val="24"/>
          <w:szCs w:val="24"/>
        </w:rPr>
        <w:t>као облик рада</w:t>
      </w:r>
      <w:r w:rsidRPr="004365DA">
        <w:rPr>
          <w:rFonts w:ascii="Times New Roman" w:hAnsi="Times New Roman"/>
          <w:b/>
          <w:bCs/>
          <w:sz w:val="24"/>
          <w:szCs w:val="24"/>
        </w:rPr>
        <w:t> </w:t>
      </w:r>
      <w:r w:rsidRPr="004365DA">
        <w:rPr>
          <w:rFonts w:ascii="Times New Roman" w:hAnsi="Times New Roman"/>
          <w:sz w:val="24"/>
          <w:szCs w:val="24"/>
        </w:rPr>
        <w:t>који подстиче развој компетенције за комуникацију и сарадњу, значајне за разумевање феномена медија;</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3) </w:t>
      </w:r>
      <w:proofErr w:type="gramStart"/>
      <w:r w:rsidRPr="004365DA">
        <w:rPr>
          <w:rFonts w:ascii="Times New Roman" w:hAnsi="Times New Roman"/>
          <w:b/>
          <w:bCs/>
          <w:sz w:val="24"/>
          <w:szCs w:val="24"/>
        </w:rPr>
        <w:t>креативност</w:t>
      </w:r>
      <w:proofErr w:type="gramEnd"/>
      <w:r w:rsidRPr="004365DA">
        <w:rPr>
          <w:rFonts w:ascii="Times New Roman" w:hAnsi="Times New Roman"/>
          <w:sz w:val="24"/>
          <w:szCs w:val="24"/>
        </w:rPr>
        <w:t>, која се развија кроз стваралачки однос према медијима и активности конструкције медијских порука, надовезане на активности деконструкције медијских садржаја и</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4) </w:t>
      </w:r>
      <w:proofErr w:type="gramStart"/>
      <w:r w:rsidRPr="004365DA">
        <w:rPr>
          <w:rFonts w:ascii="Times New Roman" w:hAnsi="Times New Roman"/>
          <w:b/>
          <w:bCs/>
          <w:sz w:val="24"/>
          <w:szCs w:val="24"/>
        </w:rPr>
        <w:t>пројектна</w:t>
      </w:r>
      <w:proofErr w:type="gramEnd"/>
      <w:r w:rsidRPr="004365DA">
        <w:rPr>
          <w:rFonts w:ascii="Times New Roman" w:hAnsi="Times New Roman"/>
          <w:b/>
          <w:bCs/>
          <w:sz w:val="24"/>
          <w:szCs w:val="24"/>
        </w:rPr>
        <w:t xml:space="preserve"> настава</w:t>
      </w:r>
      <w:r w:rsidRPr="004365DA">
        <w:rPr>
          <w:rFonts w:ascii="Times New Roman" w:hAnsi="Times New Roman"/>
          <w:sz w:val="24"/>
          <w:szCs w:val="24"/>
        </w:rPr>
        <w:t>, која омогућава синтезу истраживачког и стваралачког приступа медијима, јачање сарадње, иницијативе и предузетничких могућности ученика.</w:t>
      </w:r>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Уводне активности могу бити засноване на разговору о личним искуствима са медијима – праћењем, креирањем, објављивањем и дељењем својих медијских садржаја и садржаја које су креирали други.</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Поред упознавања ученика са основним темама предмета, циљ активности је и стицање увида у медијске навике ученика, интересовања, вредности, као и однос према медијима.</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lastRenderedPageBreak/>
        <w:t>Питања за вођени разговор требало би да буду подстицајна за брзо и активно укључивање свих ученика у тему.</w:t>
      </w:r>
      <w:proofErr w:type="gramEnd"/>
      <w:r w:rsidRPr="004365DA">
        <w:rPr>
          <w:rFonts w:ascii="Times New Roman" w:hAnsi="Times New Roman"/>
          <w:sz w:val="24"/>
          <w:szCs w:val="24"/>
        </w:rPr>
        <w:t xml:space="preserve"> Вођени разговор можете започети овако:</w:t>
      </w:r>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 Колико сте у овом тренутку удаљени од свог мобилног телефона?</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 У којим ситуацијама не носите са собом мобилни?</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 Који је ваш рекорд у раздвојености од телефона?</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Колико сати/дана је то трајало?</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Како сте се тада осећали?</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Шта вам је највише недостајало?</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 Ко је од вас доживео да му привремено одузимање телефона буде казна коју су изрекли родитељи?</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 Коме је од вас куповина новог мобилног телефона била награда или поклон за рођендан/одличан успех/пласман на такмичењу?</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 Размислите које садржаје најрадије пратите на телефону.</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Шта пратите на Јутјубу?</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Које видео-игрице играте?</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Ко игра са вама?</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 Које речи најчешће укуцавате у претрази на интернету?</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 Колико вам интернет помаже у добијању информација?</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 Како се информишете?</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Шта читате/гледате/слушате?</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 Како се информишу ваше баке и деке?</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Како се информишу ваши родитељи?</w:t>
      </w:r>
      <w:proofErr w:type="gramEnd"/>
      <w:r w:rsidRPr="004365DA">
        <w:rPr>
          <w:rFonts w:ascii="Times New Roman" w:hAnsi="Times New Roman"/>
          <w:sz w:val="24"/>
          <w:szCs w:val="24"/>
        </w:rPr>
        <w:t xml:space="preserve"> Хајде да укрстимо изворе и начине информисања! Нека се ваши родитељи и баке и деке информишу на начин на који ви радите, а ви на њихов омиљени начин информисања! Замислите један такав дан! </w:t>
      </w:r>
      <w:proofErr w:type="gramStart"/>
      <w:r w:rsidRPr="004365DA">
        <w:rPr>
          <w:rFonts w:ascii="Times New Roman" w:hAnsi="Times New Roman"/>
          <w:sz w:val="24"/>
          <w:szCs w:val="24"/>
        </w:rPr>
        <w:t>Зашто вам је таква ситуација смешна?</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Како би изгледао живот ваших бака и дека да проводе једнак број сати дневно као ви, гледајући у дисплеј телефона?</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Шта би на тај начин пропустили?</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Шта ви пропуштате, а шта добијате проводећи толико времена уз медије?</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Размислите.</w:t>
      </w:r>
      <w:proofErr w:type="gramEnd"/>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 xml:space="preserve">– Нека свако на листу папира напише три информације које му прво падну на памет, а које је данас сазнао путем радија, телевизије, новина или интернета! </w:t>
      </w:r>
      <w:proofErr w:type="gramStart"/>
      <w:r w:rsidRPr="004365DA">
        <w:rPr>
          <w:rFonts w:ascii="Times New Roman" w:hAnsi="Times New Roman"/>
          <w:sz w:val="24"/>
          <w:szCs w:val="24"/>
        </w:rPr>
        <w:t>Зашто је тако тешко сетити се само три информације из медија?</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Колико сте их данас прочитали, чули, видели?</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Шта закључујемо – колико смо свакодневно у контакту са медијима?</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 Као што нам је способност читања и писања слова (</w:t>
      </w:r>
      <w:r w:rsidRPr="004365DA">
        <w:rPr>
          <w:rFonts w:ascii="Times New Roman" w:hAnsi="Times New Roman"/>
          <w:i/>
          <w:iCs/>
          <w:sz w:val="24"/>
          <w:szCs w:val="24"/>
        </w:rPr>
        <w:t>алфанумеричка писменост</w:t>
      </w:r>
      <w:r w:rsidRPr="004365DA">
        <w:rPr>
          <w:rFonts w:ascii="Times New Roman" w:hAnsi="Times New Roman"/>
          <w:sz w:val="24"/>
          <w:szCs w:val="24"/>
        </w:rPr>
        <w:t>) омогућила да прочитамо све информације које сте навели, </w:t>
      </w:r>
      <w:r w:rsidRPr="004365DA">
        <w:rPr>
          <w:rFonts w:ascii="Times New Roman" w:hAnsi="Times New Roman"/>
          <w:i/>
          <w:iCs/>
          <w:sz w:val="24"/>
          <w:szCs w:val="24"/>
        </w:rPr>
        <w:t>медијска писменост</w:t>
      </w:r>
      <w:r w:rsidRPr="004365DA">
        <w:rPr>
          <w:rFonts w:ascii="Times New Roman" w:hAnsi="Times New Roman"/>
          <w:sz w:val="24"/>
          <w:szCs w:val="24"/>
        </w:rPr>
        <w:t> ће нам помоћи да све што смо прочитали, чули и видели, </w:t>
      </w:r>
      <w:r w:rsidRPr="004365DA">
        <w:rPr>
          <w:rFonts w:ascii="Times New Roman" w:hAnsi="Times New Roman"/>
          <w:b/>
          <w:bCs/>
          <w:sz w:val="24"/>
          <w:szCs w:val="24"/>
        </w:rPr>
        <w:t>у потпуности</w:t>
      </w:r>
      <w:r w:rsidRPr="004365DA">
        <w:rPr>
          <w:rFonts w:ascii="Times New Roman" w:hAnsi="Times New Roman"/>
          <w:sz w:val="24"/>
          <w:szCs w:val="24"/>
        </w:rPr>
        <w:t> </w:t>
      </w:r>
      <w:r w:rsidRPr="004365DA">
        <w:rPr>
          <w:rFonts w:ascii="Times New Roman" w:hAnsi="Times New Roman"/>
          <w:b/>
          <w:bCs/>
          <w:sz w:val="24"/>
          <w:szCs w:val="24"/>
        </w:rPr>
        <w:t>разумемо</w:t>
      </w:r>
      <w:r w:rsidRPr="004365DA">
        <w:rPr>
          <w:rFonts w:ascii="Times New Roman" w:hAnsi="Times New Roman"/>
          <w:sz w:val="24"/>
          <w:szCs w:val="24"/>
        </w:rPr>
        <w:t>.</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Да бисмо у томе успели, потребно је да развијемо неке посебне способности.</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lastRenderedPageBreak/>
        <w:t>Разговор је једна од најстаријих и најснажнијих човекових потреба, која потиче из човекове жеље да комуницира и гради везе са другим људима.</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Вежбе замишљања део су стваралачког односа према настави и имају вишеструку улогу – осим што опуштају ученике и подстичу на излагање сопствених идеја и осећања, истовремено граде и поверење према наставнику и другим ученицима, као и позитиван однос према настави уопште.</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На крају вођеног разговора, наставник на приступачан начин представља ученицима теме којима ће се у оквиру програма бавити и активности које планира, најављујући ученицима могућност да и сами учествују у предлагању начина обраде, активности, задатака, као и дидактичких средстава.</w:t>
      </w:r>
      <w:proofErr w:type="gramEnd"/>
    </w:p>
    <w:p w:rsidR="004365DA" w:rsidRPr="004365DA" w:rsidRDefault="004365DA" w:rsidP="004365DA">
      <w:pPr>
        <w:rPr>
          <w:rFonts w:ascii="Times New Roman" w:hAnsi="Times New Roman"/>
          <w:sz w:val="24"/>
          <w:szCs w:val="24"/>
        </w:rPr>
      </w:pPr>
      <w:r w:rsidRPr="004365DA">
        <w:rPr>
          <w:rFonts w:ascii="Times New Roman" w:hAnsi="Times New Roman"/>
          <w:i/>
          <w:iCs/>
          <w:sz w:val="24"/>
          <w:szCs w:val="24"/>
        </w:rPr>
        <w:t>ПОЈАМ И ФУНКЦИЈЕ МЕДИЈА</w:t>
      </w:r>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Кључни значај за развијање медијске писмености појединца имају базична знања о начинима функционисања медија.</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Од наставника се очекује да ученике подстакне на стицање основних знања о медијима, која ће бити полазиште за све будуће активности из медијске писмености.</w:t>
      </w:r>
      <w:proofErr w:type="gramEnd"/>
      <w:r w:rsidRPr="004365DA">
        <w:rPr>
          <w:rFonts w:ascii="Times New Roman" w:hAnsi="Times New Roman"/>
          <w:sz w:val="24"/>
          <w:szCs w:val="24"/>
        </w:rPr>
        <w:t xml:space="preserve"> Због тога је важно усмерити наставне активности које прате ову тему ка следећим закључцима ученика:</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 xml:space="preserve">– </w:t>
      </w:r>
      <w:proofErr w:type="gramStart"/>
      <w:r w:rsidRPr="004365DA">
        <w:rPr>
          <w:rFonts w:ascii="Times New Roman" w:hAnsi="Times New Roman"/>
          <w:sz w:val="24"/>
          <w:szCs w:val="24"/>
        </w:rPr>
        <w:t>медијски</w:t>
      </w:r>
      <w:proofErr w:type="gramEnd"/>
      <w:r w:rsidRPr="004365DA">
        <w:rPr>
          <w:rFonts w:ascii="Times New Roman" w:hAnsi="Times New Roman"/>
          <w:sz w:val="24"/>
          <w:szCs w:val="24"/>
        </w:rPr>
        <w:t xml:space="preserve"> садржаји се размењују путем медија, који се деле на традиционалне или старе (штампа, радио, телевизија, филм) и дигиталне (оне за које је потребан интернет);</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 xml:space="preserve">– </w:t>
      </w:r>
      <w:proofErr w:type="gramStart"/>
      <w:r w:rsidRPr="004365DA">
        <w:rPr>
          <w:rFonts w:ascii="Times New Roman" w:hAnsi="Times New Roman"/>
          <w:sz w:val="24"/>
          <w:szCs w:val="24"/>
        </w:rPr>
        <w:t>основне</w:t>
      </w:r>
      <w:proofErr w:type="gramEnd"/>
      <w:r w:rsidRPr="004365DA">
        <w:rPr>
          <w:rFonts w:ascii="Times New Roman" w:hAnsi="Times New Roman"/>
          <w:sz w:val="24"/>
          <w:szCs w:val="24"/>
        </w:rPr>
        <w:t xml:space="preserve"> функције медија су да информишу јавност, образују и шире културне вредности, али и да је забаве;</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 xml:space="preserve">– </w:t>
      </w:r>
      <w:proofErr w:type="gramStart"/>
      <w:r w:rsidRPr="004365DA">
        <w:rPr>
          <w:rFonts w:ascii="Times New Roman" w:hAnsi="Times New Roman"/>
          <w:sz w:val="24"/>
          <w:szCs w:val="24"/>
        </w:rPr>
        <w:t>медији</w:t>
      </w:r>
      <w:proofErr w:type="gramEnd"/>
      <w:r w:rsidRPr="004365DA">
        <w:rPr>
          <w:rFonts w:ascii="Times New Roman" w:hAnsi="Times New Roman"/>
          <w:sz w:val="24"/>
          <w:szCs w:val="24"/>
        </w:rPr>
        <w:t xml:space="preserve"> имају важну улогу у креирању ставова друштва о разним појавама и људима.</w:t>
      </w:r>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Активности могу да подразумевају колективну анализу медијских навика ученика и самовредновање, уписивањем у одговарајућу табелу свог избора медија и медијског садржаја, као и времена утрошеног уз медије у току једног дана.</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Активност има за циљ да ученицима помогне у стицању увида у сопствене медијске навике и утрошено време уз медије.</w:t>
      </w:r>
      <w:proofErr w:type="gramEnd"/>
    </w:p>
    <w:p w:rsidR="004365DA" w:rsidRPr="004365DA" w:rsidRDefault="004365DA" w:rsidP="004365DA">
      <w:pPr>
        <w:rPr>
          <w:rFonts w:ascii="Times New Roman" w:hAnsi="Times New Roman"/>
          <w:sz w:val="24"/>
          <w:szCs w:val="24"/>
        </w:rPr>
      </w:pPr>
      <w:r w:rsidRPr="004365DA">
        <w:rPr>
          <w:rFonts w:ascii="Times New Roman" w:hAnsi="Times New Roman"/>
          <w:i/>
          <w:iCs/>
          <w:sz w:val="24"/>
          <w:szCs w:val="24"/>
        </w:rPr>
        <w:t>ДЕКОНСТРУКЦИЈА И КОНСТРУКЦИЈА МЕДИЈСКЕ ПОРУКЕ</w:t>
      </w:r>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Остваривањем наставних активности у оквиру ове теме, приступа се кључним питањима медијске писмености.</w:t>
      </w:r>
      <w:proofErr w:type="gramEnd"/>
      <w:r w:rsidRPr="004365DA">
        <w:rPr>
          <w:rFonts w:ascii="Times New Roman" w:hAnsi="Times New Roman"/>
          <w:sz w:val="24"/>
          <w:szCs w:val="24"/>
        </w:rPr>
        <w:t xml:space="preserve"> Све наставне активности требало би да воде ка следећим закључцима ученика:</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 xml:space="preserve">– </w:t>
      </w:r>
      <w:proofErr w:type="gramStart"/>
      <w:r w:rsidRPr="004365DA">
        <w:rPr>
          <w:rFonts w:ascii="Times New Roman" w:hAnsi="Times New Roman"/>
          <w:sz w:val="24"/>
          <w:szCs w:val="24"/>
        </w:rPr>
        <w:t>медијски</w:t>
      </w:r>
      <w:proofErr w:type="gramEnd"/>
      <w:r w:rsidRPr="004365DA">
        <w:rPr>
          <w:rFonts w:ascii="Times New Roman" w:hAnsi="Times New Roman"/>
          <w:sz w:val="24"/>
          <w:szCs w:val="24"/>
        </w:rPr>
        <w:t xml:space="preserve"> садржаји нису стварност, већ </w:t>
      </w:r>
      <w:r w:rsidRPr="004365DA">
        <w:rPr>
          <w:rFonts w:ascii="Times New Roman" w:hAnsi="Times New Roman"/>
          <w:i/>
          <w:iCs/>
          <w:sz w:val="24"/>
          <w:szCs w:val="24"/>
        </w:rPr>
        <w:t>конструкт стварности</w:t>
      </w:r>
      <w:r w:rsidRPr="004365DA">
        <w:rPr>
          <w:rFonts w:ascii="Times New Roman" w:hAnsi="Times New Roman"/>
          <w:sz w:val="24"/>
          <w:szCs w:val="24"/>
        </w:rPr>
        <w:t> – приказ стварности који је неко са одређеним циљем осмислио;</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 xml:space="preserve">– </w:t>
      </w:r>
      <w:proofErr w:type="gramStart"/>
      <w:r w:rsidRPr="004365DA">
        <w:rPr>
          <w:rFonts w:ascii="Times New Roman" w:hAnsi="Times New Roman"/>
          <w:sz w:val="24"/>
          <w:szCs w:val="24"/>
        </w:rPr>
        <w:t>тај</w:t>
      </w:r>
      <w:proofErr w:type="gramEnd"/>
      <w:r w:rsidRPr="004365DA">
        <w:rPr>
          <w:rFonts w:ascii="Times New Roman" w:hAnsi="Times New Roman"/>
          <w:sz w:val="24"/>
          <w:szCs w:val="24"/>
        </w:rPr>
        <w:t xml:space="preserve"> приказ стварности може бити близак истини или далеко од ње;</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 xml:space="preserve">– </w:t>
      </w:r>
      <w:proofErr w:type="gramStart"/>
      <w:r w:rsidRPr="004365DA">
        <w:rPr>
          <w:rFonts w:ascii="Times New Roman" w:hAnsi="Times New Roman"/>
          <w:sz w:val="24"/>
          <w:szCs w:val="24"/>
        </w:rPr>
        <w:t>медијске</w:t>
      </w:r>
      <w:proofErr w:type="gramEnd"/>
      <w:r w:rsidRPr="004365DA">
        <w:rPr>
          <w:rFonts w:ascii="Times New Roman" w:hAnsi="Times New Roman"/>
          <w:sz w:val="24"/>
          <w:szCs w:val="24"/>
        </w:rPr>
        <w:t xml:space="preserve"> садржаје не разумеју сви примаоци на исти начин;</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lastRenderedPageBreak/>
        <w:t xml:space="preserve">– </w:t>
      </w:r>
      <w:proofErr w:type="gramStart"/>
      <w:r w:rsidRPr="004365DA">
        <w:rPr>
          <w:rFonts w:ascii="Times New Roman" w:hAnsi="Times New Roman"/>
          <w:sz w:val="24"/>
          <w:szCs w:val="24"/>
        </w:rPr>
        <w:t>сви</w:t>
      </w:r>
      <w:proofErr w:type="gramEnd"/>
      <w:r w:rsidRPr="004365DA">
        <w:rPr>
          <w:rFonts w:ascii="Times New Roman" w:hAnsi="Times New Roman"/>
          <w:sz w:val="24"/>
          <w:szCs w:val="24"/>
        </w:rPr>
        <w:t xml:space="preserve"> медијски садржаји имају циљну групу (публику) којој су намењени, што одређује њихова изражајна средства, облик, начин на који су упућени публици итд.;</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 xml:space="preserve">– </w:t>
      </w:r>
      <w:proofErr w:type="gramStart"/>
      <w:r w:rsidRPr="004365DA">
        <w:rPr>
          <w:rFonts w:ascii="Times New Roman" w:hAnsi="Times New Roman"/>
          <w:sz w:val="24"/>
          <w:szCs w:val="24"/>
        </w:rPr>
        <w:t>медијски</w:t>
      </w:r>
      <w:proofErr w:type="gramEnd"/>
      <w:r w:rsidRPr="004365DA">
        <w:rPr>
          <w:rFonts w:ascii="Times New Roman" w:hAnsi="Times New Roman"/>
          <w:sz w:val="24"/>
          <w:szCs w:val="24"/>
        </w:rPr>
        <w:t xml:space="preserve"> садржаји се стално морају преиспитивати и проверавати.</w:t>
      </w:r>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За обраду теме одговарајућа активност је анализа новинског текста или другог медијског садржаја (ТВ или радио-емисије, садржаја са Јутјуба и сл.).</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Пожељно је да ученици индивидуално или групно одаберу одређени медијски садржај и припреме га за час.</w:t>
      </w:r>
      <w:proofErr w:type="gramEnd"/>
      <w:r w:rsidRPr="004365DA">
        <w:rPr>
          <w:rFonts w:ascii="Times New Roman" w:hAnsi="Times New Roman"/>
          <w:sz w:val="24"/>
          <w:szCs w:val="24"/>
        </w:rPr>
        <w:t xml:space="preserve"> Вођени од стране наставника, ученици на примеру одабраног медијског садржаја одговарају на питања кључна за деконструкцију медијске поруке, у форми која је усклађена са њиховим когнитивним могућностима у том узрасту:</w:t>
      </w:r>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 Ко је осмислио и упутио овај медијски садржај публици?</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Ко је та особа/група људи?</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 Која средства су употребљена да би се привукла моја пажња?</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Што сте у том медијском садржају одмах уочили?</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 На који начин ће људи другачији од мене разумети исту медијску поруку?</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Како би је разумели моји родитељи, а како моји најстарији чланови шире породице?</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 Зашто је та порука послата?</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Шта се њеним упућивањем постигло?</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 Како су представљени догађаји, простор и људи?</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Шта је представљено као посебно лепо/ружно, а шта није поменуто, а могло је да буде?</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Какав начин живота се овом медијском поруком представља као бољи од других?</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Методички је пожељно сваку критичку анализу и деконструкцију медијских садржаја заокружити активностима конструкције медијских порука.</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Такве активности обухватају групно или индивидуално креирање медијских садржаја на основу стеченог знања о деконструкцији медијских порука.</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Задаци за ученике као почетни корак подразумевају јасно дефинисање циља поруке и публике којој се обраћају.</w:t>
      </w:r>
      <w:proofErr w:type="gramEnd"/>
    </w:p>
    <w:p w:rsidR="004365DA" w:rsidRPr="004365DA" w:rsidRDefault="004365DA" w:rsidP="004365DA">
      <w:pPr>
        <w:rPr>
          <w:rFonts w:ascii="Times New Roman" w:hAnsi="Times New Roman"/>
          <w:sz w:val="24"/>
          <w:szCs w:val="24"/>
        </w:rPr>
      </w:pPr>
      <w:r w:rsidRPr="004365DA">
        <w:rPr>
          <w:rFonts w:ascii="Times New Roman" w:hAnsi="Times New Roman"/>
          <w:i/>
          <w:iCs/>
          <w:sz w:val="24"/>
          <w:szCs w:val="24"/>
        </w:rPr>
        <w:t>ОГЛАШАВАЊЕ</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 xml:space="preserve">Ову тему наставници могу да обраде на различите начине: разговором, планираним активностима, малим истраживачким задацима. </w:t>
      </w:r>
      <w:proofErr w:type="gramStart"/>
      <w:r w:rsidRPr="004365DA">
        <w:rPr>
          <w:rFonts w:ascii="Times New Roman" w:hAnsi="Times New Roman"/>
          <w:sz w:val="24"/>
          <w:szCs w:val="24"/>
        </w:rPr>
        <w:t>Кључно је утврдити колико су ученици изложени рекламним порукама.</w:t>
      </w:r>
      <w:proofErr w:type="gramEnd"/>
      <w:r w:rsidRPr="004365DA">
        <w:rPr>
          <w:rFonts w:ascii="Times New Roman" w:hAnsi="Times New Roman"/>
          <w:sz w:val="24"/>
          <w:szCs w:val="24"/>
        </w:rPr>
        <w:t xml:space="preserve"> Може се почети питањима:</w:t>
      </w:r>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 Где најчешће срећете рекламне поруке?</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 Да ли у школи или на путу од куће до школе срећете поруке које нешто оглашавају?</w:t>
      </w:r>
      <w:proofErr w:type="gramEnd"/>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 Да ли уочавате поруке на предметима у учионици (свеске, оловке, флашице воде, одећа, обућа...?</w:t>
      </w:r>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lastRenderedPageBreak/>
        <w:t>– На који начин рекламе привлаче пажњу?</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Могуће је реализовати мали пројекат – анализа телевизијске рекламе.</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Ученике је могуће поделити на групе где ће једна установити који се производи најчешће рекламирају, друга колико информација заиста можемо добити гледајући рекламу, а трећа колико је у рекламама заступљена машта, а колико стварност.</w:t>
      </w:r>
      <w:proofErr w:type="gramEnd"/>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Могуће је урадити и „домаћи задатак”: На путу од куће до школе забележи рекламе које примећујеш и покушај да одговориш на питања:</w:t>
      </w:r>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 Где се реклама налази?</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 Шта рекламира оглас?</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 Да ли се у твојој породици користи тај производ?</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 Да ли мислиш да ове рекламе имају некакав утицај на тебе?</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 На који начин можеш да се супротставиш осећању ускраћености?</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(Шта из нематеријалног света може да замени потребу за рекламираним производом?)</w:t>
      </w:r>
      <w:proofErr w:type="gramEnd"/>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Важно је да ученици схвате разлику између идеалне слике које реклама пружа (продаја идеје и фантазије) и стварног живота.</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Такође, могуће је разговарати са ученицима да ли постоји нешто нематеријално што ће надоместити осећање ускраћености ако неки производ немамо.</w:t>
      </w:r>
      <w:proofErr w:type="gramEnd"/>
    </w:p>
    <w:p w:rsidR="004365DA" w:rsidRPr="004365DA" w:rsidRDefault="004365DA" w:rsidP="004365DA">
      <w:pPr>
        <w:rPr>
          <w:rFonts w:ascii="Times New Roman" w:hAnsi="Times New Roman"/>
          <w:sz w:val="24"/>
          <w:szCs w:val="24"/>
        </w:rPr>
      </w:pPr>
      <w:r w:rsidRPr="004365DA">
        <w:rPr>
          <w:rFonts w:ascii="Times New Roman" w:hAnsi="Times New Roman"/>
          <w:i/>
          <w:iCs/>
          <w:sz w:val="24"/>
          <w:szCs w:val="24"/>
        </w:rPr>
        <w:t>МЕДИЈСКИ САДРЖАЈИ НА МОБИЛНИМ ДИГИТАЛНИМ ПЛАТФОРМАМА И ПРЕТРАЖИВАЊЕ НА ИНТЕРНЕТУ</w:t>
      </w:r>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Ову тему наставници могу да обраде са ученицима кроз разговор и истраживачке задатке.</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Пожељно је да отвореним питањима подстакну дискусију о томе које мобилне дигиталне платформе ученици познају и како их користе.</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Ученици могу да говоре о томе зашто су им корисне и занимљиве – размена информација са вршњацима, договарање, дружење.</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Пожељно је да се развије разговор о томе да ли мобилне дигиталне платформе могу да буду од користи за процесе учења, да ли су им нешто значиле у периоду пандемије када се није ишло сваки дан у школу.</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Други део дискусије треба да иде у правцу уочавања негативних страна мобилних дигиталних платформи.</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Наставници могу да поставе питање колико времена проводе на платформама а колико у непосредном дружењу.</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Шта им причињава већу радост – када се друже и размењују поруке на платформама или када се виде и разговарају, играју се, баве се спортом или неком другом активности.</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Потребно је покренути и питања зависности од мобилних дигиталних платформи, тако да ученици најпре освесте тај појам, разумеју шта значи а онда промисле о свом коришћењу платформи, времену које ту проводе.</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 xml:space="preserve">Са ученицима треба разговарати и о томе да ли на </w:t>
      </w:r>
      <w:r w:rsidRPr="004365DA">
        <w:rPr>
          <w:rFonts w:ascii="Times New Roman" w:hAnsi="Times New Roman"/>
          <w:sz w:val="24"/>
          <w:szCs w:val="24"/>
        </w:rPr>
        <w:lastRenderedPageBreak/>
        <w:t>платформама ступају у контакт само са вршњацима које познају или и са непознатим особама.</w:t>
      </w:r>
      <w:proofErr w:type="gramEnd"/>
      <w:r w:rsidRPr="004365DA">
        <w:rPr>
          <w:rFonts w:ascii="Times New Roman" w:hAnsi="Times New Roman"/>
          <w:sz w:val="24"/>
          <w:szCs w:val="24"/>
        </w:rPr>
        <w:t xml:space="preserve"> Питати их да ли знају какви ризици постоје ако прихватају за пријатеље особе које иначе не познају, да ли знају шта су то лажни профили, скренути пажњу да никако не треба да пристају да размењују фотографије или да се налазе уживо са особама које су упознали на дигиталним платформама.</w:t>
      </w:r>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Ученици треба да усвоје став да нису све информације које добијају са интернета поуздане/веродостојне.</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Који год претраживач или агрегатор да изаберу, важно је да разумеју да претраживање појмова и прикупљање података у дигиталном окружењу мора да буде повезано са разграничењем објективних и проверених чињеница од нетачних информација, личних ставова, предрасуда и дезинформација.</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На понуђене резултате у претрагама могу утицати различити утицаји као и алгоритми који се ослањају на понашање корисника уређаја у дигиталном окружењу.</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Уводна вежба стога може бити одређени појам који ће наставник изабрати, а ученици „претражити” на својим уређајима (компјутерима или телефонима).</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Уколико су у прилици да упореде резултате, увидеће да су добили различите изворе.</w:t>
      </w:r>
      <w:proofErr w:type="gramEnd"/>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Питања могу бити:</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1. Које претраживаче или агрегаторе садржаја користите најчешће и због чега?</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2. До којих врста информација долазите?</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3. Да ли је увек могуће наћи аутора садржаја и информација?</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4. Да ли и како проверавате информације до којих сте дошли путем онлајн претраживача?</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Пример за задатак:</w:t>
      </w:r>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Наставник дели ученике у групе од три до пет чланова.</w:t>
      </w:r>
      <w:proofErr w:type="gramEnd"/>
      <w:r w:rsidRPr="004365DA">
        <w:rPr>
          <w:rFonts w:ascii="Times New Roman" w:hAnsi="Times New Roman"/>
          <w:sz w:val="24"/>
          <w:szCs w:val="24"/>
        </w:rPr>
        <w:t xml:space="preserve"> Свака група користи други претраживач (Гугл, Јаху, Бинг) и на различитом уређају – школском рачунару, свом мобилном телефону, лаптопу... </w:t>
      </w:r>
      <w:proofErr w:type="gramStart"/>
      <w:r w:rsidRPr="004365DA">
        <w:rPr>
          <w:rFonts w:ascii="Times New Roman" w:hAnsi="Times New Roman"/>
          <w:sz w:val="24"/>
          <w:szCs w:val="24"/>
        </w:rPr>
        <w:t>Свима се задају исти појмове за претраживање.</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На следећем часу свака група представља првих десет резултата претраге.</w:t>
      </w:r>
      <w:proofErr w:type="gramEnd"/>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 xml:space="preserve">1. Који резултати су увек наведени први? </w:t>
      </w:r>
      <w:proofErr w:type="gramStart"/>
      <w:r w:rsidRPr="004365DA">
        <w:rPr>
          <w:rFonts w:ascii="Times New Roman" w:hAnsi="Times New Roman"/>
          <w:sz w:val="24"/>
          <w:szCs w:val="24"/>
        </w:rPr>
        <w:t>Како су означени, да ли је јасно назначено да су у питању спонзорисани, плаћени резултати?</w:t>
      </w:r>
      <w:proofErr w:type="gramEnd"/>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2. Да ли се тим резултатима верује мање или више од осталих који нису спонзорисани?</w:t>
      </w:r>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lastRenderedPageBreak/>
        <w:t>Суштина је да ученици разумеју да претраживачи могу фаворизовати одређене садржаје (плаћене у односу на бесплатне; пожељније од мање пожељних, а да се примењују и алгоритми који откривају лично понашање у дигиталном окружењу).</w:t>
      </w:r>
      <w:proofErr w:type="gramEnd"/>
      <w:r w:rsidRPr="004365DA">
        <w:rPr>
          <w:rFonts w:ascii="Times New Roman" w:hAnsi="Times New Roman"/>
          <w:sz w:val="24"/>
          <w:szCs w:val="24"/>
        </w:rPr>
        <w:t xml:space="preserve"> Стога је важно да се добијене информације провере у веродостојним изворима (уџбеницима, енциклопедијама, речницима...).</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ПРАЋЕЊЕ И ВРЕДНОВАЊЕ НАСТАВЕ И УЧЕЊА</w:t>
      </w:r>
    </w:p>
    <w:p w:rsidR="004365DA" w:rsidRPr="004365DA" w:rsidRDefault="004365DA" w:rsidP="004365DA">
      <w:pPr>
        <w:rPr>
          <w:rFonts w:ascii="Times New Roman" w:hAnsi="Times New Roman"/>
          <w:sz w:val="24"/>
          <w:szCs w:val="24"/>
        </w:rPr>
      </w:pPr>
      <w:proofErr w:type="gramStart"/>
      <w:r w:rsidRPr="004365DA">
        <w:rPr>
          <w:rFonts w:ascii="Times New Roman" w:hAnsi="Times New Roman"/>
          <w:sz w:val="24"/>
          <w:szCs w:val="24"/>
        </w:rPr>
        <w:t>Имајући у виду концепт програма, исходе и компетенције које треба развити, процес праћења и вредновања ученичких постигнућа не може се заснивати на класичним индивидуалним усменим и писаним проверама.</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Уместо тога, наставник треба континуирано да прати напредак ученика, који се огледа у начину на који ученици учествују у активностима, како прикупљају податке, како бране своје ставове, како аргументују, евалуирају, документују итд.</w:t>
      </w:r>
      <w:proofErr w:type="gramEnd"/>
      <w:r w:rsidRPr="004365DA">
        <w:rPr>
          <w:rFonts w:ascii="Times New Roman" w:hAnsi="Times New Roman"/>
          <w:sz w:val="24"/>
          <w:szCs w:val="24"/>
        </w:rPr>
        <w:t xml:space="preserve"> Постигнућа ученика се, дакле, прате и вреднују формативно: током целог процеса.</w:t>
      </w:r>
    </w:p>
    <w:p w:rsidR="004365DA" w:rsidRPr="004365DA" w:rsidRDefault="004365DA" w:rsidP="004365DA">
      <w:pPr>
        <w:rPr>
          <w:rFonts w:ascii="Times New Roman" w:hAnsi="Times New Roman"/>
          <w:sz w:val="24"/>
          <w:szCs w:val="24"/>
        </w:rPr>
      </w:pPr>
      <w:r w:rsidRPr="004365DA">
        <w:rPr>
          <w:rFonts w:ascii="Times New Roman" w:hAnsi="Times New Roman"/>
          <w:sz w:val="24"/>
          <w:szCs w:val="24"/>
        </w:rPr>
        <w:t xml:space="preserve">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интерпретација, изведе закључак, прихвати другачије мишљење, примени научено, предвиде последице, дају креативна решења. </w:t>
      </w:r>
      <w:proofErr w:type="gramStart"/>
      <w:r w:rsidRPr="004365DA">
        <w:rPr>
          <w:rFonts w:ascii="Times New Roman" w:hAnsi="Times New Roman"/>
          <w:sz w:val="24"/>
          <w:szCs w:val="24"/>
        </w:rPr>
        <w:t>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За неке садржаjе прикладни су и други начини провере напредовања као што су нпр.</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квизови</w:t>
      </w:r>
      <w:proofErr w:type="gramEnd"/>
      <w:r w:rsidRPr="004365DA">
        <w:rPr>
          <w:rFonts w:ascii="Times New Roman" w:hAnsi="Times New Roman"/>
          <w:sz w:val="24"/>
          <w:szCs w:val="24"/>
        </w:rPr>
        <w:t xml:space="preserve"> или улазни и излазни тестови како би се утврдили ефекти рада на нивоу знања, вештина, ставова. </w:t>
      </w:r>
      <w:proofErr w:type="gramStart"/>
      <w:r w:rsidRPr="004365DA">
        <w:rPr>
          <w:rFonts w:ascii="Times New Roman" w:hAnsi="Times New Roman"/>
          <w:sz w:val="24"/>
          <w:szCs w:val="24"/>
        </w:rPr>
        <w:t>Вредновање ученичких постигнућа врши се у складу са </w:t>
      </w:r>
      <w:r w:rsidRPr="004365DA">
        <w:rPr>
          <w:rFonts w:ascii="Times New Roman" w:hAnsi="Times New Roman"/>
          <w:i/>
          <w:iCs/>
          <w:sz w:val="24"/>
          <w:szCs w:val="24"/>
        </w:rPr>
        <w:t>Правилником о оцењивању ученика у основном образовању и васпитању.</w:t>
      </w:r>
      <w:proofErr w:type="gramEnd"/>
      <w:r w:rsidRPr="004365DA">
        <w:rPr>
          <w:rFonts w:ascii="Times New Roman" w:hAnsi="Times New Roman"/>
          <w:sz w:val="24"/>
          <w:szCs w:val="24"/>
        </w:rPr>
        <w:t> </w:t>
      </w:r>
      <w:proofErr w:type="gramStart"/>
      <w:r w:rsidRPr="004365DA">
        <w:rPr>
          <w:rFonts w:ascii="Times New Roman" w:hAnsi="Times New Roman"/>
          <w:sz w:val="24"/>
          <w:szCs w:val="24"/>
        </w:rPr>
        <w:t>Ученици свакако треба унапред да буду упознати шта ће се и на коjи начин пратити и вредновати.</w:t>
      </w:r>
      <w:proofErr w:type="gramEnd"/>
      <w:r w:rsidRPr="004365DA">
        <w:rPr>
          <w:rFonts w:ascii="Times New Roman" w:hAnsi="Times New Roman"/>
          <w:sz w:val="24"/>
          <w:szCs w:val="24"/>
        </w:rPr>
        <w:t xml:space="preserve"> </w:t>
      </w:r>
      <w:proofErr w:type="gramStart"/>
      <w:r w:rsidRPr="004365DA">
        <w:rPr>
          <w:rFonts w:ascii="Times New Roman" w:hAnsi="Times New Roman"/>
          <w:sz w:val="24"/>
          <w:szCs w:val="24"/>
        </w:rPr>
        <w:t>Приликом сваког вредновања постигнућа потребно је ученику дати повратну информацију која помаже да разуме грешке и побољша свој резултат и учење.</w:t>
      </w:r>
      <w:proofErr w:type="gramEnd"/>
    </w:p>
    <w:p w:rsidR="005A39EC" w:rsidRPr="004365DA" w:rsidRDefault="005A39EC" w:rsidP="004365DA">
      <w:pPr>
        <w:rPr>
          <w:rFonts w:ascii="Times New Roman" w:hAnsi="Times New Roman"/>
          <w:sz w:val="24"/>
          <w:szCs w:val="24"/>
        </w:rPr>
      </w:pPr>
    </w:p>
    <w:sectPr w:rsidR="005A39EC" w:rsidRPr="004365DA" w:rsidSect="004365DA">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drawingGridHorizontalSpacing w:val="110"/>
  <w:displayHorizontalDrawingGridEvery w:val="2"/>
  <w:characterSpacingControl w:val="doNotCompress"/>
  <w:compat/>
  <w:rsids>
    <w:rsidRoot w:val="004365DA"/>
    <w:rsid w:val="004365DA"/>
    <w:rsid w:val="005A39EC"/>
    <w:rsid w:val="00CC7D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5DA"/>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2858</Words>
  <Characters>16293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2022-06-15T18:14:00Z</dcterms:created>
  <dcterms:modified xsi:type="dcterms:W3CDTF">2022-06-15T18:29:00Z</dcterms:modified>
</cp:coreProperties>
</file>